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7722" cy="359283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722" cy="35928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344168" cy="1945539"/>
            <wp:effectExtent l="0" t="0" r="0" b="0"/>
            <wp:docPr id="1073741827" name="officeArt object" descr="transfiguration_mk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transfiguration_mk9.png" descr="transfiguration_mk9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168" cy="19455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984885</wp:posOffset>
                </wp:positionH>
                <wp:positionV relativeFrom="line">
                  <wp:posOffset>96174</wp:posOffset>
                </wp:positionV>
                <wp:extent cx="2491412" cy="84469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698"/>
                          <a:chOff x="0" y="0"/>
                          <a:chExt cx="2491411" cy="84469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69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87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7.6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698">
                <w10:wrap type="none" side="bothSides" anchorx="text"/>
                <v:shape id="_x0000_s1029" style="position:absolute;left:0;top:0;width:2491411;height:84469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87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9:2-9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954" cy="3751403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954" cy="3751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95380" cy="409566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380" cy="40956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49.2pt;height:32.2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001633" cy="5039210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633" cy="5039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Verdana" w:cs="Verdana" w:hAnsi="Verdana" w:eastAsia="Verdana"/>
          <w:sz w:val="32"/>
          <w:szCs w:val="32"/>
        </w:rPr>
      </w:pPr>
      <w:r>
        <w:rPr>
          <w:rFonts w:ascii="Verdana" w:hAnsi="Verdana"/>
          <w:sz w:val="32"/>
          <w:szCs w:val="32"/>
          <w:rtl w:val="0"/>
          <w:lang w:val="en-US"/>
        </w:rPr>
        <w:t>The Transfiguration</w:t>
      </w:r>
      <w:r>
        <w:rPr>
          <w:rFonts w:ascii="Verdana" w:cs="Verdana" w:hAnsi="Verdana" w:eastAsia="Verdana"/>
          <w:sz w:val="32"/>
          <w:szCs w:val="32"/>
        </w:rPr>
        <w:br w:type="textWrapping"/>
      </w:r>
      <w:r>
        <w:rPr>
          <w:rFonts w:ascii="Verdana" w:hAnsi="Verdana"/>
          <w:sz w:val="32"/>
          <w:szCs w:val="32"/>
          <w:rtl w:val="0"/>
          <w:lang w:val="en-US"/>
        </w:rPr>
        <w:t>Mark 9:2-9</w: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sz w:val="16"/>
          <w:szCs w:val="16"/>
        </w:rPr>
      </w:pPr>
      <w:r>
        <w:rPr>
          <w:rFonts w:ascii="Verdana" w:hAnsi="Verdana"/>
          <w:sz w:val="16"/>
          <w:szCs w:val="16"/>
          <w:rtl w:val="0"/>
          <w:lang w:val="en-US"/>
        </w:rPr>
        <w:t xml:space="preserve">Copyright </w:t>
      </w:r>
      <w:r>
        <w:rPr>
          <w:rFonts w:ascii="Verdana" w:hAnsi="Verdana" w:hint="default"/>
          <w:sz w:val="16"/>
          <w:szCs w:val="16"/>
          <w:rtl w:val="0"/>
          <w:lang w:val="en-US"/>
        </w:rPr>
        <w:t xml:space="preserve">© </w:t>
      </w:r>
      <w:r>
        <w:rPr>
          <w:rFonts w:ascii="Verdana" w:hAnsi="Verdana"/>
          <w:sz w:val="16"/>
          <w:szCs w:val="16"/>
          <w:rtl w:val="0"/>
          <w:lang w:val="en-US"/>
        </w:rPr>
        <w:t>CalvaryCurriculum.com</w:t>
      </w:r>
    </w:p>
    <w:p>
      <w:pPr>
        <w:pStyle w:val="Normal.0"/>
        <w:jc w:val="center"/>
        <w:rPr>
          <w:rFonts w:ascii="Verdana" w:cs="Verdana" w:hAnsi="Verdana" w:eastAsia="Verdana"/>
          <w:sz w:val="16"/>
          <w:szCs w:val="16"/>
        </w:rPr>
      </w:pPr>
      <w:r>
        <w:rPr>
          <w:rFonts w:ascii="Verdana" w:hAnsi="Verdana"/>
          <w:sz w:val="16"/>
          <w:szCs w:val="16"/>
          <w:rtl w:val="0"/>
          <w:lang w:val="en-US"/>
        </w:rPr>
        <w:t>Used with permission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  <w:r>
        <w:drawing xmlns:a="http://schemas.openxmlformats.org/drawingml/2006/main">
          <wp:inline distT="0" distB="0" distL="0" distR="0">
            <wp:extent cx="3943541" cy="3657867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541" cy="36578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1686312" cy="2053621"/>
            <wp:effectExtent l="0" t="0" r="0" b="0"/>
            <wp:docPr id="1073741839" name="officeArt object" descr="transfg_b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transfg_bw.png" descr="transfg_bw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312" cy="20536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