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Jokerman" w:cs="Jokerman" w:hAnsi="Jokerman" w:eastAsia="Jokerman"/>
        </w:rPr>
      </w:pPr>
      <w:r>
        <w:rPr>
          <w:rFonts w:ascii="Jokerman" w:cs="Jokerman" w:hAnsi="Jokerman" w:eastAsia="Jokerman"/>
        </w:rPr>
        <w:drawing xmlns:a="http://schemas.openxmlformats.org/drawingml/2006/main">
          <wp:inline distT="0" distB="0" distL="0" distR="0">
            <wp:extent cx="4160496" cy="312995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496" cy="3129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sz w:val="28"/>
          <w:szCs w:val="28"/>
        </w:rPr>
        <w:drawing xmlns:a="http://schemas.openxmlformats.org/drawingml/2006/main">
          <wp:inline distT="0" distB="0" distL="0" distR="0">
            <wp:extent cx="1563376" cy="1712948"/>
            <wp:effectExtent l="0" t="0" r="0" b="0"/>
            <wp:docPr id="1073741827" name="officeArt object" descr="fish_jump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ish_jumping.jpeg" descr="fish_jumpin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6" cy="17129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534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534" cy="757651"/>
                          <a:chOff x="0" y="0"/>
                          <a:chExt cx="2468533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534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885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533,757651">
                <w10:wrap type="none" side="bothSides" anchorx="text"/>
                <v:shape id="_x0000_s1029" style="position:absolute;left:0;top:0;width:2468533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885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4:18-22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126821" cy="3511182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821" cy="35111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77641" cy="4813221"/>
            <wp:effectExtent l="0" t="0" r="0" b="0"/>
            <wp:docPr id="1073741836" name="officeArt object" descr="Screenshot 2024-09-17 at 10.34.21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10.34.21 AM.png" descr="Screenshot 2024-09-17 at 10.34.21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979" t="0" r="197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77641" cy="48132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Jesus calls four of his disciples.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7010" cy="285638"/>
                <wp:effectExtent l="0" t="0" r="0" b="0"/>
                <wp:docPr id="1073741837" name="officeArt object" descr="Connect the Dot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10" cy="28563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Connect the Dots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Connect the Dots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Connect the dots in ABC order to complete the picture.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049797" cy="4784386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9797" cy="47843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 xml:space="preserve">Jesus called out to them,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Come, follow me, and I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will show you how to fish for people!</w:t>
      </w:r>
      <w:r>
        <w:rPr>
          <w:rFonts w:ascii="Arial" w:hAnsi="Arial" w:hint="default"/>
          <w:rtl w:val="0"/>
          <w:lang w:val="en-US"/>
        </w:rPr>
        <w:t>”</w:t>
        <w:br w:type="textWrapping"/>
      </w:r>
      <w:r>
        <w:rPr>
          <w:rFonts w:ascii="Arial" w:hAnsi="Arial"/>
          <w:rtl w:val="0"/>
          <w:lang w:val="en-US"/>
        </w:rPr>
        <w:t>Matthew 4:19 (NLT)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