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63282" cy="3421333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3282" cy="34213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981456" cy="1600200"/>
            <wp:effectExtent l="0" t="0" r="0" b="0"/>
            <wp:docPr id="1073741827" name="officeArt object" descr="cross_hear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cross_heart.png" descr="cross_heart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1600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0"/>
          <w:szCs w:val="20"/>
        </w:rPr>
        <w:br w:type="textWrapping"/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96176</wp:posOffset>
                </wp:positionV>
                <wp:extent cx="2491010" cy="84424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247"/>
                          <a:chOff x="0" y="0"/>
                          <a:chExt cx="2491009" cy="84424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2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64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246">
                <w10:wrap type="none" side="bothSides" anchorx="text"/>
                <v:shape id="_x0000_s1029" style="position:absolute;left:0;top:0;width:2491009;height:84424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6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7:41-47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48645" cy="348302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8645" cy="34830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Word Li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Links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Links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Draw a line to connect the first part of the word in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column one to the correct second part of the word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in column two. Then complete the word by writing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the correct word ending in the space provided.</w:t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03528" cy="248502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248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657600" cy="1676400"/>
            <wp:effectExtent l="0" t="0" r="0" b="0"/>
            <wp:docPr id="1073741837" name="officeArt object" descr="forgivenes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forgiveness.jpeg" descr="forgivenes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76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9903" cy="4799115"/>
            <wp:effectExtent l="0" t="0" r="0" b="0"/>
            <wp:docPr id="1073741839" name="officeArt object" descr="jesus-forgiv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esus-forgives.png" descr="jesus-forgive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903" cy="47991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Jesus Forgives a Woman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Fonts w:ascii="Arial" w:hAnsi="Arial"/>
          <w:b w:val="1"/>
          <w:bCs w:val="1"/>
          <w:rtl w:val="0"/>
          <w:lang w:val="en-US"/>
        </w:rPr>
        <w:t>Luke 7</w:t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/>
          <w:sz w:val="18"/>
          <w:szCs w:val="18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8"/>
          <w:szCs w:val="18"/>
          <w:rtl w:val="0"/>
          <w:lang w:val="en-US"/>
        </w:rPr>
        <w:t xml:space="preserve">© </w:t>
      </w:r>
      <w:r>
        <w:rPr>
          <w:rFonts w:ascii="Arial" w:hAnsi="Arial"/>
          <w:sz w:val="18"/>
          <w:szCs w:val="18"/>
          <w:rtl w:val="0"/>
          <w:lang w:val="en-US"/>
        </w:rPr>
        <w:t>1986,1988 Standard Publishing.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>Used by permission. Reproducible Coloring Books may be purchased from</w:t>
      </w:r>
      <w:r>
        <w:rPr>
          <w:rFonts w:ascii="Arial" w:cs="Arial" w:hAnsi="Arial" w:eastAsia="Arial"/>
          <w:sz w:val="18"/>
          <w:szCs w:val="18"/>
        </w:rPr>
        <w:br w:type="textWrapping"/>
      </w:r>
      <w:r>
        <w:rPr>
          <w:rFonts w:ascii="Arial" w:hAnsi="Arial"/>
          <w:sz w:val="18"/>
          <w:szCs w:val="18"/>
          <w:rtl w:val="0"/>
          <w:lang w:val="en-US"/>
        </w:rPr>
        <w:t xml:space="preserve">Standard Publishing, 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sz w:val="18"/>
          <w:szCs w:val="18"/>
          <w:rtl w:val="0"/>
          <w:lang w:val="en-US"/>
        </w:rPr>
        <w:t>www.standardpub.com</w:t>
      </w:r>
      <w:r>
        <w:rPr>
          <w:rFonts w:ascii="Arial" w:hAnsi="Arial"/>
          <w:sz w:val="18"/>
          <w:szCs w:val="18"/>
          <w:rtl w:val="0"/>
          <w:lang w:val="en-US"/>
        </w:rPr>
        <w:t>, 1-800-543-1301.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1.jpe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