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3969382" cy="3530672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9382" cy="35306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sz w:val="16"/>
          <w:szCs w:val="16"/>
        </w:rPr>
      </w:pPr>
      <w:r>
        <w:drawing xmlns:a="http://schemas.openxmlformats.org/drawingml/2006/main">
          <wp:inline distT="0" distB="0" distL="0" distR="0">
            <wp:extent cx="2133867" cy="1858061"/>
            <wp:effectExtent l="0" t="0" r="0" b="0"/>
            <wp:docPr id="1073741827" name="officeArt object" descr="lamp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amp9.png" descr="lamp9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867" cy="18580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010" cy="84469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98"/>
                          <a:chOff x="0" y="0"/>
                          <a:chExt cx="2491009" cy="84469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7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98">
                <w10:wrap type="none" side="bothSides" anchorx="text"/>
                <v:shape id="_x0000_s1029" style="position:absolute;left:0;top:0;width:2491009;height:84469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7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25:1-13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85226" cy="368495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226" cy="36849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i w:val="1"/>
          <w:iCs w:val="1"/>
        </w:rPr>
      </w:pPr>
      <w:r>
        <w:drawing xmlns:a="http://schemas.openxmlformats.org/drawingml/2006/main">
          <wp:inline distT="0" distB="0" distL="0" distR="0">
            <wp:extent cx="4430268" cy="5006722"/>
            <wp:effectExtent l="0" t="0" r="0" b="0"/>
            <wp:docPr id="1073741836" name="officeArt object" descr="parable_ten_bridesmaids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rable_ten_bridesmaids_colorpg.png" descr="parable_ten_bridesmaids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268" cy="50067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The Parable of the Ten Bridesmaids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Matthew 25:1-13</w: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CalvaryCurriculm.com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800" cy="397764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977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447060" cy="1910319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060" cy="19103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