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Jokerman" w:cs="Jokerman" w:hAnsi="Jokerman" w:eastAsia="Jokerman"/>
        </w:rPr>
      </w:pPr>
      <w:r>
        <w:rPr>
          <w:rFonts w:ascii="Jokerman" w:cs="Jokerman" w:hAnsi="Jokerman" w:eastAsia="Jokerman"/>
        </w:rPr>
        <w:drawing xmlns:a="http://schemas.openxmlformats.org/drawingml/2006/main">
          <wp:inline distT="0" distB="0" distL="0" distR="0">
            <wp:extent cx="3994992" cy="3612808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4992" cy="36128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rPr>
          <w:sz w:val="28"/>
          <w:szCs w:val="28"/>
        </w:rPr>
        <w:drawing xmlns:a="http://schemas.openxmlformats.org/drawingml/2006/main">
          <wp:inline distT="0" distB="0" distL="0" distR="0">
            <wp:extent cx="1086433" cy="1637508"/>
            <wp:effectExtent l="0" t="0" r="0" b="0"/>
            <wp:docPr id="1073741827" name="officeArt object" descr="bee_flow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ee_flower.jpeg" descr="bee_flow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433" cy="16375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Matthew 5:1-12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285226" cy="355134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226" cy="35513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7010" cy="285638"/>
                <wp:effectExtent l="0" t="0" r="0" b="0"/>
                <wp:docPr id="1073741835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010" cy="28563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336444" cy="3981606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6444" cy="3981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sz w:val="26"/>
          <w:szCs w:val="26"/>
        </w:rPr>
        <w:drawing xmlns:a="http://schemas.openxmlformats.org/drawingml/2006/main">
          <wp:inline distT="0" distB="0" distL="0" distR="0">
            <wp:extent cx="1136142" cy="1668022"/>
            <wp:effectExtent l="0" t="0" r="0" b="0"/>
            <wp:docPr id="1073741837" name="officeArt object" descr="beatitudes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beatitudes.jpeg" descr="beatitudes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142" cy="16680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62389" cy="362103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2389" cy="362103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4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w:drawing xmlns:a="http://schemas.openxmlformats.org/drawingml/2006/main">
          <wp:inline distT="0" distB="0" distL="0" distR="0">
            <wp:extent cx="4080510" cy="5018790"/>
            <wp:effectExtent l="0" t="0" r="0" b="0"/>
            <wp:docPr id="1073741839" name="officeArt object" descr="sermon-on-mount-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ermon-on-mount-2.png" descr="sermon-on-mount-2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0510" cy="501879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Verdana" w:hAnsi="Verdana"/>
          <w:rtl w:val="0"/>
          <w:lang w:val="en-US"/>
        </w:rPr>
        <w:t>The Sermon on the Mount</w:t>
      </w:r>
      <w:r>
        <w:rPr>
          <w:rFonts w:ascii="Verdana" w:cs="Verdana" w:hAnsi="Verdana" w:eastAsia="Verdana"/>
        </w:rPr>
        <w:br w:type="textWrapping"/>
      </w:r>
      <w:r>
        <w:rPr>
          <w:rFonts w:ascii="Verdana" w:hAnsi="Verdana"/>
          <w:rtl w:val="0"/>
          <w:lang w:val="en-US"/>
        </w:rPr>
        <w:t>Matthew 5:1-12</w:t>
      </w:r>
    </w:p>
    <w:p>
      <w:pPr>
        <w:pStyle w:val="Normal.0"/>
        <w:jc w:val="center"/>
        <w:rPr>
          <w:rFonts w:ascii="Verdana" w:cs="Verdana" w:hAnsi="Verdana" w:eastAsia="Verdana"/>
        </w:rPr>
      </w:pPr>
      <w:r>
        <w:rPr>
          <w:rFonts w:ascii="Verdana" w:cs="Verdana" w:hAnsi="Verdana" w:eastAsia="Verdana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From BibleStoryCard Learning System(tm) Coloring Book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1996 Wesleyan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 xml:space="preserve">Publishing House.  Used by permission. </w:t>
      </w:r>
      <w:r>
        <w:rPr>
          <w:rFonts w:ascii="Arial" w:hAnsi="Arial" w:hint="default"/>
          <w:sz w:val="16"/>
          <w:szCs w:val="16"/>
          <w:rtl w:val="0"/>
          <w:lang w:val="en-US"/>
        </w:rPr>
        <w:t> </w:t>
      </w:r>
      <w:r>
        <w:rPr>
          <w:rFonts w:ascii="Arial" w:hAnsi="Arial"/>
          <w:sz w:val="16"/>
          <w:szCs w:val="16"/>
          <w:rtl w:val="0"/>
          <w:lang w:val="en-US"/>
        </w:rPr>
        <w:t>Additional BibleStoryCard resources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are available  by calling 1-800-493-7539 or visiting online</w:t>
      </w:r>
    </w:p>
    <w:p>
      <w:pPr>
        <w:pStyle w:val="Normal.0"/>
        <w:jc w:val="center"/>
      </w:pPr>
      <w:r>
        <w:rPr>
          <w:rFonts w:ascii="Arial" w:hAnsi="Arial"/>
          <w:sz w:val="16"/>
          <w:szCs w:val="16"/>
          <w:rtl w:val="0"/>
          <w:lang w:val="en-US"/>
        </w:rPr>
        <w:t>http://www.wesleyan.org/941/biblestorycards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image" Target="media/image5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